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614" w:tblpY="300"/>
        <w:tblW w:w="15602" w:type="dxa"/>
        <w:tblLook w:val="04A0" w:firstRow="1" w:lastRow="0" w:firstColumn="1" w:lastColumn="0" w:noHBand="0" w:noVBand="1"/>
      </w:tblPr>
      <w:tblGrid>
        <w:gridCol w:w="631"/>
        <w:gridCol w:w="4900"/>
        <w:gridCol w:w="4679"/>
        <w:gridCol w:w="5392"/>
      </w:tblGrid>
      <w:tr w:rsidR="00043844" w:rsidRPr="006A32E1" w14:paraId="4AB9CAAC" w14:textId="77777777" w:rsidTr="00043844">
        <w:trPr>
          <w:trHeight w:val="416"/>
        </w:trPr>
        <w:tc>
          <w:tcPr>
            <w:tcW w:w="421" w:type="dxa"/>
            <w:shd w:val="clear" w:color="auto" w:fill="E7E6E6" w:themeFill="background2"/>
          </w:tcPr>
          <w:p w14:paraId="3551F9EB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974" w:type="dxa"/>
            <w:shd w:val="clear" w:color="auto" w:fill="F2F2F2" w:themeFill="background1" w:themeFillShade="F2"/>
          </w:tcPr>
          <w:p w14:paraId="24ED8C22" w14:textId="77777777" w:rsidR="00043844" w:rsidRPr="00043844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043844">
              <w:rPr>
                <w:rFonts w:ascii="Sassoon Primary" w:hAnsi="Sassoon Primary"/>
                <w:b/>
                <w:sz w:val="20"/>
                <w:szCs w:val="20"/>
              </w:rPr>
              <w:t xml:space="preserve">Autumn </w:t>
            </w:r>
          </w:p>
        </w:tc>
        <w:tc>
          <w:tcPr>
            <w:tcW w:w="4748" w:type="dxa"/>
            <w:shd w:val="clear" w:color="auto" w:fill="F2F2F2" w:themeFill="background1" w:themeFillShade="F2"/>
          </w:tcPr>
          <w:p w14:paraId="4825AD12" w14:textId="77777777" w:rsidR="00043844" w:rsidRPr="00043844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043844">
              <w:rPr>
                <w:rFonts w:ascii="Sassoon Primary" w:hAnsi="Sassoon Primary"/>
                <w:b/>
                <w:sz w:val="20"/>
                <w:szCs w:val="20"/>
              </w:rPr>
              <w:t>Spring</w:t>
            </w:r>
          </w:p>
        </w:tc>
        <w:tc>
          <w:tcPr>
            <w:tcW w:w="5459" w:type="dxa"/>
            <w:shd w:val="clear" w:color="auto" w:fill="F2F2F2" w:themeFill="background1" w:themeFillShade="F2"/>
          </w:tcPr>
          <w:p w14:paraId="686D78A2" w14:textId="77777777" w:rsidR="00043844" w:rsidRPr="00043844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043844">
              <w:rPr>
                <w:rFonts w:ascii="Sassoon Primary" w:hAnsi="Sassoon Primary"/>
                <w:b/>
                <w:sz w:val="20"/>
                <w:szCs w:val="20"/>
              </w:rPr>
              <w:t>Summer</w:t>
            </w:r>
          </w:p>
        </w:tc>
      </w:tr>
      <w:tr w:rsidR="00043844" w:rsidRPr="006A32E1" w14:paraId="4E256CD5" w14:textId="77777777" w:rsidTr="00043844">
        <w:trPr>
          <w:trHeight w:val="3708"/>
        </w:trPr>
        <w:tc>
          <w:tcPr>
            <w:tcW w:w="421" w:type="dxa"/>
            <w:shd w:val="clear" w:color="auto" w:fill="F2F2F2" w:themeFill="background1" w:themeFillShade="F2"/>
          </w:tcPr>
          <w:p w14:paraId="54A110EF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Year 1</w:t>
            </w:r>
          </w:p>
        </w:tc>
        <w:tc>
          <w:tcPr>
            <w:tcW w:w="4974" w:type="dxa"/>
          </w:tcPr>
          <w:p w14:paraId="4213829B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6A32E1">
              <w:rPr>
                <w:rFonts w:ascii="Sassoon Primary" w:hAnsi="Sassoon Primary"/>
                <w:sz w:val="20"/>
                <w:szCs w:val="20"/>
                <w:u w:val="single"/>
              </w:rPr>
              <w:t>Physical Oracy:</w:t>
            </w:r>
          </w:p>
          <w:p w14:paraId="01864FBA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Speak clearly and confidently in a range of contexts.</w:t>
            </w:r>
          </w:p>
          <w:p w14:paraId="18AD36C3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481AA66A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6A32E1">
              <w:rPr>
                <w:rFonts w:ascii="Sassoon Primary" w:hAnsi="Sassoon Primary"/>
                <w:sz w:val="20"/>
                <w:szCs w:val="20"/>
                <w:u w:val="single"/>
              </w:rPr>
              <w:t>Linguistic Oracy:</w:t>
            </w:r>
          </w:p>
          <w:p w14:paraId="416F121A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Speak in full sentences (modelled by staff and repeated by children)</w:t>
            </w:r>
          </w:p>
          <w:p w14:paraId="5D164CA8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B87A15F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6A32E1">
              <w:rPr>
                <w:rFonts w:ascii="Sassoon Primary" w:hAnsi="Sassoon Primary"/>
                <w:sz w:val="20"/>
                <w:szCs w:val="20"/>
                <w:u w:val="single"/>
              </w:rPr>
              <w:t>Cognitive Oracy:</w:t>
            </w:r>
          </w:p>
          <w:p w14:paraId="5D469945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Offer reasons for their opinions</w:t>
            </w:r>
          </w:p>
          <w:p w14:paraId="7872CB26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6E85DE6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6A32E1">
              <w:rPr>
                <w:rFonts w:ascii="Sassoon Primary" w:hAnsi="Sassoon Primary"/>
                <w:sz w:val="20"/>
                <w:szCs w:val="20"/>
                <w:u w:val="single"/>
              </w:rPr>
              <w:t>Social &amp; Emotional Oracy:</w:t>
            </w:r>
          </w:p>
          <w:p w14:paraId="7B672C60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Listen and respond appropriately to others</w:t>
            </w:r>
          </w:p>
        </w:tc>
        <w:tc>
          <w:tcPr>
            <w:tcW w:w="4748" w:type="dxa"/>
          </w:tcPr>
          <w:p w14:paraId="401E4753" w14:textId="77777777" w:rsidR="00043844" w:rsidRPr="006A32E1" w:rsidRDefault="00043844" w:rsidP="00043844">
            <w:pPr>
              <w:rPr>
                <w:rStyle w:val="Strong"/>
                <w:rFonts w:ascii="Sassoon Primary" w:hAnsi="Sassoon Primary" w:cs="Arial"/>
                <w:b w:val="0"/>
                <w:sz w:val="20"/>
                <w:szCs w:val="20"/>
                <w:u w:val="single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Oracy:</w:t>
            </w:r>
          </w:p>
          <w:p w14:paraId="64A31D15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Continue to use gesture to support delivery e.g. pointing at parts of a plant they are discussing.</w:t>
            </w:r>
          </w:p>
          <w:p w14:paraId="609F97FA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</w:p>
          <w:p w14:paraId="65963A7E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Linguistic Oracy:</w:t>
            </w:r>
          </w:p>
          <w:p w14:paraId="4F4EEA76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Using vocabulary appropriately specific to the topic</w:t>
            </w:r>
          </w:p>
          <w:p w14:paraId="21857FEB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1989260D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3D8585BB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Recognise when they haven’t understood something and ask a question</w:t>
            </w:r>
          </w:p>
          <w:p w14:paraId="46683BF0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7D03A55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Oracy:</w:t>
            </w:r>
          </w:p>
          <w:p w14:paraId="7A5AA80A" w14:textId="77777777" w:rsidR="00043844" w:rsidRPr="006A32E1" w:rsidRDefault="00043844" w:rsidP="00043844">
            <w:r w:rsidRPr="006A32E1">
              <w:rPr>
                <w:rFonts w:ascii="Sassoon Primary" w:hAnsi="Sassoon Primary"/>
                <w:sz w:val="20"/>
                <w:szCs w:val="20"/>
              </w:rPr>
              <w:t>Be willing to change their mind based on what they have heard</w:t>
            </w:r>
          </w:p>
        </w:tc>
        <w:tc>
          <w:tcPr>
            <w:tcW w:w="5459" w:type="dxa"/>
          </w:tcPr>
          <w:p w14:paraId="02ED8DAF" w14:textId="77777777" w:rsidR="00043844" w:rsidRPr="006A32E1" w:rsidRDefault="00043844" w:rsidP="00043844">
            <w:pPr>
              <w:rPr>
                <w:rStyle w:val="Strong"/>
                <w:rFonts w:ascii="Sassoon Primary" w:hAnsi="Sassoon Primary" w:cs="Arial"/>
                <w:b w:val="0"/>
                <w:sz w:val="20"/>
                <w:szCs w:val="20"/>
                <w:u w:val="single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Oracy:</w:t>
            </w:r>
          </w:p>
          <w:p w14:paraId="6E612466" w14:textId="77777777" w:rsidR="00043844" w:rsidRDefault="00043844" w:rsidP="00043844">
            <w:pPr>
              <w:rPr>
                <w:rFonts w:ascii="Sassoon Primary" w:hAnsi="Sassoon Primary"/>
                <w:b/>
                <w:i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 xml:space="preserve">Use appropriate tone of voice in the right context e.g. To project their voice to a large audience </w:t>
            </w:r>
            <w:r w:rsidRPr="006A32E1">
              <w:rPr>
                <w:rFonts w:ascii="Sassoon Primary" w:hAnsi="Sassoon Primary"/>
                <w:b/>
                <w:i/>
                <w:sz w:val="20"/>
                <w:szCs w:val="20"/>
              </w:rPr>
              <w:t>(Year Group CW Performance)</w:t>
            </w:r>
          </w:p>
          <w:p w14:paraId="1FBE553F" w14:textId="77777777" w:rsidR="00043844" w:rsidRPr="006A32E1" w:rsidRDefault="00043844" w:rsidP="00043844">
            <w:pPr>
              <w:rPr>
                <w:rStyle w:val="Strong"/>
                <w:rFonts w:ascii="Sassoon Primary" w:hAnsi="Sassoon Primary" w:cs="Arial"/>
                <w:bCs w:val="0"/>
                <w:sz w:val="20"/>
                <w:szCs w:val="20"/>
                <w:u w:val="single"/>
              </w:rPr>
            </w:pPr>
          </w:p>
          <w:p w14:paraId="63D90390" w14:textId="77777777" w:rsidR="00043844" w:rsidRPr="006A32E1" w:rsidRDefault="00043844" w:rsidP="00043844">
            <w:pPr>
              <w:rPr>
                <w:rStyle w:val="Strong"/>
                <w:rFonts w:ascii="Sassoon Primary" w:hAnsi="Sassoon Primary" w:cs="Arial"/>
                <w:b w:val="0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Linguistic Oracy</w:t>
            </w: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:</w:t>
            </w:r>
          </w:p>
          <w:p w14:paraId="176A9590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 xml:space="preserve">Take opportunities to try out new language, even if it is not always correctly used. </w:t>
            </w:r>
          </w:p>
          <w:p w14:paraId="6EF87E84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Use sentence stems to link to other’s ideas in group discussion (</w:t>
            </w:r>
            <w:r w:rsidRPr="006A32E1">
              <w:rPr>
                <w:rFonts w:ascii="Sassoon Primary" w:hAnsi="Sassoon Primary"/>
                <w:i/>
                <w:sz w:val="20"/>
                <w:szCs w:val="20"/>
              </w:rPr>
              <w:t>NCTEM and Maths Mastery sentence stems</w:t>
            </w:r>
            <w:r w:rsidRPr="006A32E1">
              <w:rPr>
                <w:rFonts w:ascii="Sassoon Primary" w:hAnsi="Sassoon Primary"/>
                <w:sz w:val="20"/>
                <w:szCs w:val="20"/>
              </w:rPr>
              <w:t>)</w:t>
            </w:r>
          </w:p>
          <w:p w14:paraId="4E1A798D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8B5E9C4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25D5F25A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Disagree with someone else’s opinion politely</w:t>
            </w:r>
            <w:r>
              <w:rPr>
                <w:rFonts w:ascii="Sassoon Primary" w:hAnsi="Sassoon Primary"/>
                <w:sz w:val="20"/>
                <w:szCs w:val="20"/>
              </w:rPr>
              <w:t>.</w:t>
            </w:r>
          </w:p>
          <w:p w14:paraId="1BBF1AA0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Explain ideas and events in chronological order</w:t>
            </w:r>
          </w:p>
          <w:p w14:paraId="0D6D1AE2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DAD10C4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Oracy:</w:t>
            </w:r>
          </w:p>
          <w:p w14:paraId="6368FFAD" w14:textId="77777777" w:rsidR="00043844" w:rsidRPr="006A32E1" w:rsidRDefault="00043844" w:rsidP="00043844">
            <w:r>
              <w:rPr>
                <w:rFonts w:ascii="Sassoon Primary" w:hAnsi="Sassoon Primary"/>
                <w:sz w:val="20"/>
                <w:szCs w:val="20"/>
              </w:rPr>
              <w:t xml:space="preserve">Take part in </w:t>
            </w:r>
            <w:r w:rsidRPr="006A32E1">
              <w:rPr>
                <w:rFonts w:ascii="Sassoon Primary" w:hAnsi="Sassoon Primary"/>
                <w:sz w:val="20"/>
                <w:szCs w:val="20"/>
              </w:rPr>
              <w:t xml:space="preserve">group discussions </w:t>
            </w:r>
            <w:r>
              <w:rPr>
                <w:rFonts w:ascii="Sassoon Primary" w:hAnsi="Sassoon Primary"/>
                <w:sz w:val="20"/>
                <w:szCs w:val="20"/>
              </w:rPr>
              <w:t>with an adult.</w:t>
            </w:r>
          </w:p>
        </w:tc>
      </w:tr>
      <w:tr w:rsidR="00043844" w:rsidRPr="006A32E1" w14:paraId="16030717" w14:textId="77777777" w:rsidTr="00043844">
        <w:trPr>
          <w:trHeight w:val="160"/>
        </w:trPr>
        <w:tc>
          <w:tcPr>
            <w:tcW w:w="421" w:type="dxa"/>
            <w:shd w:val="clear" w:color="auto" w:fill="F2F2F2" w:themeFill="background1" w:themeFillShade="F2"/>
          </w:tcPr>
          <w:p w14:paraId="0CCD112E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4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14:paraId="3218D778" w14:textId="77777777" w:rsidR="00043844" w:rsidRPr="006A32E1" w:rsidRDefault="00043844" w:rsidP="00043844">
            <w:pPr>
              <w:rPr>
                <w:rStyle w:val="Strong"/>
                <w:rFonts w:ascii="Sassoon Primary" w:hAnsi="Sassoon Primary" w:cs="Arial"/>
                <w:b w:val="0"/>
                <w:sz w:val="20"/>
                <w:szCs w:val="20"/>
                <w:u w:val="single"/>
              </w:rPr>
            </w:pPr>
          </w:p>
        </w:tc>
        <w:tc>
          <w:tcPr>
            <w:tcW w:w="4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14:paraId="7E0EF48D" w14:textId="77777777" w:rsidR="00043844" w:rsidRPr="006A32E1" w:rsidRDefault="00043844" w:rsidP="00043844">
            <w:pPr>
              <w:rPr>
                <w:rStyle w:val="Strong"/>
                <w:rFonts w:ascii="Sassoon Primary" w:hAnsi="Sassoon Primary" w:cs="Arial"/>
                <w:b w:val="0"/>
                <w:sz w:val="20"/>
                <w:szCs w:val="20"/>
                <w:u w:val="single"/>
              </w:rPr>
            </w:pPr>
          </w:p>
        </w:tc>
        <w:tc>
          <w:tcPr>
            <w:tcW w:w="5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14:paraId="1EC8BCE3" w14:textId="77777777" w:rsidR="00043844" w:rsidRPr="006A32E1" w:rsidRDefault="00043844" w:rsidP="00043844">
            <w:pPr>
              <w:rPr>
                <w:rStyle w:val="Strong"/>
                <w:rFonts w:ascii="Sassoon Primary" w:hAnsi="Sassoon Primary" w:cs="Arial"/>
                <w:b w:val="0"/>
                <w:sz w:val="20"/>
                <w:szCs w:val="20"/>
                <w:u w:val="single"/>
              </w:rPr>
            </w:pPr>
          </w:p>
        </w:tc>
      </w:tr>
      <w:tr w:rsidR="00043844" w:rsidRPr="006A32E1" w14:paraId="299B0513" w14:textId="77777777" w:rsidTr="00043844">
        <w:trPr>
          <w:trHeight w:val="265"/>
        </w:trPr>
        <w:tc>
          <w:tcPr>
            <w:tcW w:w="421" w:type="dxa"/>
            <w:shd w:val="clear" w:color="auto" w:fill="F2F2F2" w:themeFill="background1" w:themeFillShade="F2"/>
          </w:tcPr>
          <w:p w14:paraId="0D33C0CB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Year 2</w:t>
            </w:r>
          </w:p>
        </w:tc>
        <w:tc>
          <w:tcPr>
            <w:tcW w:w="4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577F182" w14:textId="77777777" w:rsidR="00043844" w:rsidRPr="006A32E1" w:rsidRDefault="00043844" w:rsidP="00043844">
            <w:pPr>
              <w:rPr>
                <w:rFonts w:ascii="Sassoon Primary" w:eastAsia="Times New Roman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Oracy:</w:t>
            </w:r>
          </w:p>
          <w:p w14:paraId="3578BFD3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Speak clearly and confidently with appropriate volume and pace in a range of contexts.</w:t>
            </w:r>
          </w:p>
          <w:p w14:paraId="7463D2F2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4A09130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Linguistic Oracy:</w:t>
            </w:r>
          </w:p>
          <w:p w14:paraId="0EEEC145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Speaking in sentences using joining phrases to create longer sentences, through help to use conjunctions and sentence stems in speech and writing.</w:t>
            </w:r>
          </w:p>
          <w:p w14:paraId="78793DF1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E4A4A7F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6318E564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Ask questions to find out more about a subject</w:t>
            </w:r>
          </w:p>
          <w:p w14:paraId="4D2525D0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5287967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Oracy:</w:t>
            </w:r>
          </w:p>
          <w:p w14:paraId="1CC619EB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Start to develop an awareness of audience e.g. what might interest a certain group</w:t>
            </w:r>
          </w:p>
        </w:tc>
        <w:tc>
          <w:tcPr>
            <w:tcW w:w="4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6DD1A5E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Oracy:</w:t>
            </w:r>
          </w:p>
          <w:p w14:paraId="1B498BBA" w14:textId="51F8C74B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Gestures start to become natural to support speech e.g. gesturing towards someone if referencing their idea.</w:t>
            </w:r>
          </w:p>
          <w:p w14:paraId="6F82108B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BC1AA9E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Linguistic Oracy:</w:t>
            </w:r>
          </w:p>
          <w:p w14:paraId="7FBB4EA1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Adapt how to speak in different situations according to the audience.</w:t>
            </w:r>
          </w:p>
          <w:p w14:paraId="4FC47198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E46BED8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3B142A27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Build on others’ ideas in discussions</w:t>
            </w:r>
          </w:p>
          <w:p w14:paraId="0FA1F12A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2AD8750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Oracy:</w:t>
            </w:r>
          </w:p>
          <w:p w14:paraId="662CE499" w14:textId="609F3651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Show awareness of others who have not spoken and invite into the discussion e.g. saying their name, asking them a question,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Pr="006A32E1">
              <w:rPr>
                <w:rFonts w:ascii="Sassoon Primary" w:hAnsi="Sassoon Primary"/>
                <w:sz w:val="20"/>
                <w:szCs w:val="20"/>
              </w:rPr>
              <w:t>turning to them</w:t>
            </w:r>
            <w:r>
              <w:rPr>
                <w:rFonts w:ascii="Sassoon Primary" w:hAnsi="Sassoon Primary"/>
                <w:sz w:val="20"/>
                <w:szCs w:val="20"/>
              </w:rPr>
              <w:t>.</w:t>
            </w:r>
          </w:p>
        </w:tc>
        <w:tc>
          <w:tcPr>
            <w:tcW w:w="5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34AA7EF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</w:t>
            </w: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:</w:t>
            </w:r>
          </w:p>
          <w:p w14:paraId="42195A4F" w14:textId="21DFB50E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Use body language to show active listening and support meaning when speaking e.g. nodding along</w:t>
            </w:r>
            <w:r>
              <w:rPr>
                <w:rFonts w:ascii="Sassoon Primary" w:hAnsi="Sassoon Primary"/>
                <w:sz w:val="20"/>
                <w:szCs w:val="20"/>
              </w:rPr>
              <w:t>.</w:t>
            </w:r>
          </w:p>
          <w:p w14:paraId="61AA6469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0DAF692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Linguistic Oracy:</w:t>
            </w:r>
          </w:p>
          <w:p w14:paraId="4B32247E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Use sentence stems to signal when they are building or challenging others’ ideas in groups.</w:t>
            </w:r>
          </w:p>
          <w:p w14:paraId="5DAECD5D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16094F97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7E3F0F6C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Make connections between what has been said and their own and others’ experiences</w:t>
            </w:r>
          </w:p>
          <w:p w14:paraId="543F8B95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4DABBF5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Oracy:</w:t>
            </w:r>
          </w:p>
          <w:p w14:paraId="43442DBA" w14:textId="4BBBA548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Recite/deliver short preprepared material to an audience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(</w:t>
            </w:r>
            <w:r w:rsidRPr="00450EDB">
              <w:rPr>
                <w:rFonts w:ascii="Sassoon Primary" w:hAnsi="Sassoon Primary"/>
                <w:b/>
                <w:i/>
                <w:sz w:val="20"/>
                <w:szCs w:val="20"/>
              </w:rPr>
              <w:t>Year Group CW Performance</w:t>
            </w:r>
            <w:r w:rsidRPr="00450EDB">
              <w:rPr>
                <w:rFonts w:ascii="Sassoon Primary" w:hAnsi="Sassoon Primary"/>
                <w:b/>
                <w:sz w:val="20"/>
                <w:szCs w:val="20"/>
              </w:rPr>
              <w:t>)</w:t>
            </w:r>
          </w:p>
        </w:tc>
      </w:tr>
      <w:tr w:rsidR="00043844" w:rsidRPr="006A32E1" w14:paraId="1A1CE922" w14:textId="77777777" w:rsidTr="00043844">
        <w:trPr>
          <w:trHeight w:val="1039"/>
        </w:trPr>
        <w:tc>
          <w:tcPr>
            <w:tcW w:w="421" w:type="dxa"/>
            <w:shd w:val="clear" w:color="auto" w:fill="F2F2F2" w:themeFill="background1" w:themeFillShade="F2"/>
          </w:tcPr>
          <w:p w14:paraId="3B1E6ED6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4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98EE5C8" w14:textId="77777777" w:rsidR="00043844" w:rsidRPr="006A32E1" w:rsidRDefault="00043844" w:rsidP="00043844">
            <w:pPr>
              <w:rPr>
                <w:rFonts w:ascii="Sassoon Primary" w:eastAsia="Times New Roman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Oracy:</w:t>
            </w:r>
          </w:p>
          <w:p w14:paraId="1A11DB90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Deliberately selects gestures that support the delivery of ideas e.g. gesturing towards someone if referencing their ideas.</w:t>
            </w:r>
          </w:p>
          <w:p w14:paraId="3A20D5BD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18B496DE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Linguistic Oracy:</w:t>
            </w:r>
          </w:p>
          <w:p w14:paraId="630C8901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Be able to use specialist language to describe their own and others’ talk.</w:t>
            </w:r>
          </w:p>
          <w:p w14:paraId="72F0DAB4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1D032873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1D337D66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Offer opinions that aren’t their own e.g. taking on the role of …</w:t>
            </w:r>
          </w:p>
          <w:p w14:paraId="5B5E7FAE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35516F1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Oracy:</w:t>
            </w:r>
          </w:p>
          <w:p w14:paraId="025E0880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Speak with confidence in front of an audience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(</w:t>
            </w:r>
            <w:r w:rsidRPr="00450EDB">
              <w:rPr>
                <w:rFonts w:ascii="Sassoon Primary" w:hAnsi="Sassoon Primary"/>
                <w:b/>
                <w:i/>
                <w:sz w:val="20"/>
                <w:szCs w:val="20"/>
              </w:rPr>
              <w:t>CW Year Group Performance</w:t>
            </w:r>
            <w:r>
              <w:rPr>
                <w:rFonts w:ascii="Sassoon Primary" w:hAnsi="Sassoon Primary"/>
                <w:sz w:val="20"/>
                <w:szCs w:val="20"/>
              </w:rPr>
              <w:t>)</w:t>
            </w:r>
          </w:p>
        </w:tc>
        <w:tc>
          <w:tcPr>
            <w:tcW w:w="4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C78CE05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Oracy:</w:t>
            </w:r>
          </w:p>
          <w:p w14:paraId="71848682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Deliberately varies tone of voice in order to convey meaning e.g. speaking authoritatively during an expert talk.</w:t>
            </w:r>
          </w:p>
          <w:p w14:paraId="04292157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8F0C0AD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Linguistic Oracy:</w:t>
            </w:r>
          </w:p>
          <w:p w14:paraId="071C7DED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 xml:space="preserve">Use specialist vocabulary e.g. </w:t>
            </w:r>
            <w:r>
              <w:rPr>
                <w:rFonts w:ascii="Sassoon Primary" w:hAnsi="Sassoon Primary"/>
                <w:sz w:val="20"/>
                <w:szCs w:val="20"/>
              </w:rPr>
              <w:t>when talking about archaeologists and historians.</w:t>
            </w:r>
          </w:p>
          <w:p w14:paraId="6B178EBD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1CBD7DC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0424B551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Begin to reflect on discussions and their own oracy skills and identify areas of strength and areas to improve.</w:t>
            </w:r>
          </w:p>
          <w:p w14:paraId="0F4CA638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A9168E3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Oracy:</w:t>
            </w:r>
          </w:p>
          <w:p w14:paraId="077179B0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 xml:space="preserve">Begin to recognise different roles within group talk e.g. </w:t>
            </w:r>
            <w:r>
              <w:rPr>
                <w:rFonts w:ascii="Sassoon Primary" w:hAnsi="Sassoon Primary"/>
                <w:sz w:val="20"/>
                <w:szCs w:val="20"/>
              </w:rPr>
              <w:t>sage and scribe, chair/leader</w:t>
            </w:r>
          </w:p>
        </w:tc>
        <w:tc>
          <w:tcPr>
            <w:tcW w:w="5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7560D06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Oracy:</w:t>
            </w:r>
          </w:p>
          <w:p w14:paraId="2B3E643A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Consider position and posture when addressing an audience.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 (</w:t>
            </w:r>
            <w:r w:rsidRPr="00450EDB">
              <w:rPr>
                <w:rFonts w:ascii="Sassoon Primary" w:hAnsi="Sassoon Primary"/>
                <w:b/>
                <w:i/>
                <w:sz w:val="20"/>
                <w:szCs w:val="20"/>
              </w:rPr>
              <w:t>Year Group CW Performance</w:t>
            </w:r>
            <w:r w:rsidRPr="00450EDB">
              <w:rPr>
                <w:rFonts w:ascii="Sassoon Primary" w:hAnsi="Sassoon Primary"/>
                <w:b/>
                <w:sz w:val="20"/>
                <w:szCs w:val="20"/>
              </w:rPr>
              <w:t>)</w:t>
            </w:r>
          </w:p>
          <w:p w14:paraId="1397DA61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43A17A24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Linguistic Oracy:</w:t>
            </w:r>
          </w:p>
          <w:p w14:paraId="24D7906F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Make precise language choices e.g. instead of describing a cake as ‘nice’ using ‘delectable’.</w:t>
            </w:r>
          </w:p>
          <w:p w14:paraId="7CCCA9EB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29F9408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4EFED3E4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Reach shared agreement in discussions</w:t>
            </w:r>
          </w:p>
          <w:p w14:paraId="2113BBA1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D11D540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Oracy:</w:t>
            </w:r>
          </w:p>
          <w:p w14:paraId="002EAFDA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Adapt the content of their speech for a specific audience</w:t>
            </w:r>
          </w:p>
        </w:tc>
      </w:tr>
      <w:tr w:rsidR="00043844" w:rsidRPr="006A32E1" w14:paraId="70FAE341" w14:textId="77777777" w:rsidTr="00043844">
        <w:trPr>
          <w:trHeight w:val="262"/>
        </w:trPr>
        <w:tc>
          <w:tcPr>
            <w:tcW w:w="421" w:type="dxa"/>
            <w:shd w:val="clear" w:color="auto" w:fill="F2F2F2" w:themeFill="background1" w:themeFillShade="F2"/>
          </w:tcPr>
          <w:p w14:paraId="622873E6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4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14:paraId="44F32FC1" w14:textId="77777777" w:rsidR="00043844" w:rsidRPr="006A32E1" w:rsidRDefault="00043844" w:rsidP="00043844">
            <w:pPr>
              <w:rPr>
                <w:rStyle w:val="Strong"/>
                <w:rFonts w:ascii="Sassoon Primary" w:hAnsi="Sassoon Primary" w:cs="Arial"/>
                <w:b w:val="0"/>
                <w:sz w:val="20"/>
                <w:szCs w:val="20"/>
                <w:u w:val="single"/>
              </w:rPr>
            </w:pPr>
          </w:p>
        </w:tc>
        <w:tc>
          <w:tcPr>
            <w:tcW w:w="4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14:paraId="407BCC11" w14:textId="77777777" w:rsidR="00043844" w:rsidRPr="006A32E1" w:rsidRDefault="00043844" w:rsidP="00043844">
            <w:pPr>
              <w:rPr>
                <w:rStyle w:val="Strong"/>
                <w:rFonts w:ascii="Sassoon Primary" w:hAnsi="Sassoon Primary" w:cs="Arial"/>
                <w:b w:val="0"/>
                <w:sz w:val="20"/>
                <w:szCs w:val="20"/>
                <w:u w:val="single"/>
              </w:rPr>
            </w:pPr>
          </w:p>
        </w:tc>
        <w:tc>
          <w:tcPr>
            <w:tcW w:w="5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14:paraId="6850708E" w14:textId="77777777" w:rsidR="00043844" w:rsidRPr="006A32E1" w:rsidRDefault="00043844" w:rsidP="00043844">
            <w:pPr>
              <w:rPr>
                <w:rStyle w:val="Strong"/>
                <w:rFonts w:ascii="Sassoon Primary" w:hAnsi="Sassoon Primary" w:cs="Arial"/>
                <w:b w:val="0"/>
                <w:sz w:val="20"/>
                <w:szCs w:val="20"/>
                <w:u w:val="single"/>
              </w:rPr>
            </w:pPr>
          </w:p>
        </w:tc>
      </w:tr>
      <w:tr w:rsidR="00043844" w:rsidRPr="006A32E1" w14:paraId="5B90F030" w14:textId="77777777" w:rsidTr="00043844">
        <w:trPr>
          <w:trHeight w:val="1039"/>
        </w:trPr>
        <w:tc>
          <w:tcPr>
            <w:tcW w:w="421" w:type="dxa"/>
            <w:shd w:val="clear" w:color="auto" w:fill="F2F2F2" w:themeFill="background1" w:themeFillShade="F2"/>
          </w:tcPr>
          <w:p w14:paraId="63ED357D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Year 4</w:t>
            </w:r>
          </w:p>
        </w:tc>
        <w:tc>
          <w:tcPr>
            <w:tcW w:w="4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29E670" w14:textId="77777777" w:rsidR="00043844" w:rsidRPr="006A32E1" w:rsidRDefault="00043844" w:rsidP="00043844">
            <w:pPr>
              <w:rPr>
                <w:rFonts w:ascii="Sassoon Primary" w:eastAsia="Times New Roman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Oracy:</w:t>
            </w:r>
          </w:p>
          <w:p w14:paraId="487A0AFD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Deliberately select movement and gesture when addressing an audience.</w:t>
            </w:r>
            <w:r>
              <w:rPr>
                <w:rFonts w:ascii="Sassoon Primary" w:hAnsi="Sassoon Primary"/>
                <w:sz w:val="20"/>
                <w:szCs w:val="20"/>
              </w:rPr>
              <w:t xml:space="preserve"> (</w:t>
            </w:r>
            <w:r w:rsidRPr="00450EDB">
              <w:rPr>
                <w:rFonts w:ascii="Sassoon Primary" w:hAnsi="Sassoon Primary"/>
                <w:b/>
                <w:i/>
                <w:sz w:val="20"/>
                <w:szCs w:val="20"/>
              </w:rPr>
              <w:t>Year Group CW Performance</w:t>
            </w:r>
            <w:r w:rsidRPr="00450EDB">
              <w:rPr>
                <w:rFonts w:ascii="Sassoon Primary" w:hAnsi="Sassoon Primary"/>
                <w:b/>
                <w:sz w:val="20"/>
                <w:szCs w:val="20"/>
              </w:rPr>
              <w:t>)</w:t>
            </w:r>
          </w:p>
          <w:p w14:paraId="0D045D83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7B8416A5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1565B0A7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Give supporting evidence e.g. citing a text (using sentence stems) a previous example or a</w:t>
            </w:r>
            <w:r>
              <w:rPr>
                <w:rFonts w:ascii="Sassoon Primary" w:hAnsi="Sassoon Primary"/>
                <w:sz w:val="20"/>
                <w:szCs w:val="20"/>
              </w:rPr>
              <w:t>n</w:t>
            </w:r>
            <w:r w:rsidRPr="006A32E1">
              <w:rPr>
                <w:rFonts w:ascii="Sassoon Primary" w:hAnsi="Sassoon Primary"/>
                <w:sz w:val="20"/>
                <w:szCs w:val="20"/>
              </w:rPr>
              <w:t xml:space="preserve"> historical event</w:t>
            </w:r>
          </w:p>
          <w:p w14:paraId="7936C21E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44C1F5BB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Oracy:</w:t>
            </w:r>
          </w:p>
          <w:p w14:paraId="5FFCD216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Use more natural and subtle prompts for turn taking</w:t>
            </w:r>
          </w:p>
        </w:tc>
        <w:tc>
          <w:tcPr>
            <w:tcW w:w="4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1476F4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Oracy:</w:t>
            </w:r>
          </w:p>
          <w:p w14:paraId="092423C5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To use pauses for effect in presentational talk e.g. when telling an anecdote or joke.</w:t>
            </w:r>
          </w:p>
          <w:p w14:paraId="4A7CE7BA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4D2A187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Linguistic Oracy:</w:t>
            </w:r>
          </w:p>
          <w:p w14:paraId="0F8B76D6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Carefully consider the words and phrasing they use to express their ideas and how this supports the purpose of the talk e.g. to persuade or to entertain</w:t>
            </w:r>
          </w:p>
          <w:p w14:paraId="745AAB75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5709ECA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5C888BD0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Ask probing questions</w:t>
            </w:r>
          </w:p>
          <w:p w14:paraId="7D68A1FF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21BA202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Oracy:</w:t>
            </w:r>
          </w:p>
          <w:p w14:paraId="6922EFA1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Start to develop empathy with an audience</w:t>
            </w:r>
          </w:p>
        </w:tc>
        <w:tc>
          <w:tcPr>
            <w:tcW w:w="5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4FE992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Oracy:</w:t>
            </w:r>
          </w:p>
          <w:p w14:paraId="20C0906F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Use the appropriate tone of voice in the right context.</w:t>
            </w:r>
          </w:p>
          <w:p w14:paraId="1671B8AF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3C6DA8E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1EBB5048" w14:textId="77777777" w:rsidR="00043844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Reflect on their own oracy skills and identify areas of strength and areas to improve and begin to set own targets</w:t>
            </w:r>
          </w:p>
          <w:p w14:paraId="130393B4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B46270D" w14:textId="77777777" w:rsidR="00043844" w:rsidRPr="006A32E1" w:rsidRDefault="00043844" w:rsidP="00043844">
            <w:pPr>
              <w:rPr>
                <w:rFonts w:ascii="Sassoon Primary" w:hAnsi="Sassoon Primary"/>
                <w:b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Oracy:</w:t>
            </w:r>
          </w:p>
          <w:p w14:paraId="1D54DC37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>Consider the impact of their words on others when giving feedback</w:t>
            </w:r>
          </w:p>
        </w:tc>
      </w:tr>
      <w:tr w:rsidR="00043844" w:rsidRPr="006A32E1" w14:paraId="4DFA602B" w14:textId="77777777" w:rsidTr="00043844">
        <w:trPr>
          <w:trHeight w:val="1039"/>
        </w:trPr>
        <w:tc>
          <w:tcPr>
            <w:tcW w:w="421" w:type="dxa"/>
            <w:shd w:val="clear" w:color="auto" w:fill="F2F2F2" w:themeFill="background1" w:themeFillShade="F2"/>
          </w:tcPr>
          <w:p w14:paraId="625B42D8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4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203767" w14:textId="77777777" w:rsidR="00043844" w:rsidRPr="006A32E1" w:rsidRDefault="00043844" w:rsidP="00043844">
            <w:pPr>
              <w:rPr>
                <w:rFonts w:ascii="Sassoon Primary" w:eastAsia="Times New Roman" w:hAnsi="Sassoon Primary" w:cs="Arial"/>
                <w:b/>
                <w:sz w:val="20"/>
                <w:szCs w:val="20"/>
                <w:u w:val="single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Oracy:</w:t>
            </w:r>
          </w:p>
          <w:p w14:paraId="08FA4995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Deliberately varies tone of voice in order to convey meaning e.g. speaking authoritatively during an expert talk, or speaking with pathos when telling a sad part of a story.</w:t>
            </w:r>
          </w:p>
          <w:p w14:paraId="04E58078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737E3CEE" w14:textId="77777777" w:rsidR="00043844" w:rsidRPr="006A32E1" w:rsidRDefault="00043844" w:rsidP="00043844">
            <w:pPr>
              <w:rPr>
                <w:rFonts w:ascii="Sassoon Primary" w:hAnsi="Sassoon Primary" w:cs="Arial"/>
                <w:b/>
                <w:sz w:val="20"/>
                <w:szCs w:val="20"/>
                <w:u w:val="single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Linguistic Oracy:</w:t>
            </w:r>
          </w:p>
          <w:p w14:paraId="4CF45F49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Use an increasingly sophisticated range of sentence stems with fluency and accuracy</w:t>
            </w:r>
            <w:r>
              <w:rPr>
                <w:rFonts w:ascii="Sassoon Primary" w:hAnsi="Sassoon Primary" w:cs="Arial"/>
                <w:sz w:val="20"/>
                <w:szCs w:val="20"/>
              </w:rPr>
              <w:t xml:space="preserve"> (</w:t>
            </w:r>
            <w:r w:rsidRPr="00450EDB">
              <w:rPr>
                <w:rFonts w:ascii="Sassoon Primary" w:hAnsi="Sassoon Primary" w:cs="Arial"/>
                <w:b/>
                <w:i/>
                <w:sz w:val="20"/>
                <w:szCs w:val="20"/>
              </w:rPr>
              <w:t>Maths Ark talk tasks)</w:t>
            </w:r>
          </w:p>
          <w:p w14:paraId="55F851DA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32690C56" w14:textId="77777777" w:rsidR="00043844" w:rsidRPr="006A32E1" w:rsidRDefault="00043844" w:rsidP="00043844">
            <w:pPr>
              <w:rPr>
                <w:rFonts w:ascii="Sassoon Primary" w:hAnsi="Sassoon Primary" w:cs="Arial"/>
                <w:b/>
                <w:sz w:val="20"/>
                <w:szCs w:val="20"/>
                <w:u w:val="single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030B078D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Draw upon knowledge of the world to support their own point of view and explore different perspectives</w:t>
            </w:r>
          </w:p>
          <w:p w14:paraId="592D6A90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3E5DF4F3" w14:textId="77777777" w:rsidR="00043844" w:rsidRPr="006A32E1" w:rsidRDefault="00043844" w:rsidP="00043844">
            <w:pPr>
              <w:rPr>
                <w:rFonts w:ascii="Sassoon Primary" w:hAnsi="Sassoon Primary" w:cs="Arial"/>
                <w:b/>
                <w:sz w:val="20"/>
                <w:szCs w:val="20"/>
                <w:u w:val="single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Oracy:</w:t>
            </w:r>
          </w:p>
          <w:p w14:paraId="358AE891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Listen for extended periods of time including notetaking, drawing visual</w:t>
            </w:r>
          </w:p>
        </w:tc>
        <w:tc>
          <w:tcPr>
            <w:tcW w:w="4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08D7CC" w14:textId="77777777" w:rsidR="00043844" w:rsidRPr="006A32E1" w:rsidRDefault="00043844" w:rsidP="00043844">
            <w:pPr>
              <w:rPr>
                <w:rFonts w:ascii="Sassoon Primary" w:hAnsi="Sassoon Primary" w:cs="Arial"/>
                <w:b/>
                <w:sz w:val="20"/>
                <w:szCs w:val="20"/>
                <w:u w:val="single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Oracy:</w:t>
            </w:r>
          </w:p>
          <w:p w14:paraId="474B6DC6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Project their voice to a large audience.</w:t>
            </w:r>
            <w:r>
              <w:rPr>
                <w:rFonts w:ascii="Sassoon Primary" w:hAnsi="Sassoon Primary" w:cs="Arial"/>
                <w:sz w:val="20"/>
                <w:szCs w:val="20"/>
              </w:rPr>
              <w:t xml:space="preserve"> </w:t>
            </w:r>
            <w:r>
              <w:rPr>
                <w:rFonts w:ascii="Sassoon Primary" w:hAnsi="Sassoon Primary"/>
                <w:sz w:val="20"/>
                <w:szCs w:val="20"/>
              </w:rPr>
              <w:t>(</w:t>
            </w:r>
            <w:r w:rsidRPr="00450EDB">
              <w:rPr>
                <w:rFonts w:ascii="Sassoon Primary" w:hAnsi="Sassoon Primary"/>
                <w:b/>
                <w:i/>
                <w:sz w:val="20"/>
                <w:szCs w:val="20"/>
              </w:rPr>
              <w:t>Year Group CW Performance</w:t>
            </w:r>
            <w:r w:rsidRPr="00450EDB">
              <w:rPr>
                <w:rFonts w:ascii="Sassoon Primary" w:hAnsi="Sassoon Primary"/>
                <w:b/>
                <w:sz w:val="20"/>
                <w:szCs w:val="20"/>
              </w:rPr>
              <w:t>)</w:t>
            </w:r>
          </w:p>
          <w:p w14:paraId="33BF1567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44A4ED67" w14:textId="77777777" w:rsidR="00043844" w:rsidRPr="006A32E1" w:rsidRDefault="00043844" w:rsidP="00043844">
            <w:pPr>
              <w:rPr>
                <w:rFonts w:ascii="Sassoon Primary" w:hAnsi="Sassoon Primary" w:cs="Arial"/>
                <w:b/>
                <w:sz w:val="20"/>
                <w:szCs w:val="20"/>
                <w:u w:val="single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Linguistic Oracy:</w:t>
            </w:r>
          </w:p>
          <w:p w14:paraId="06347238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Consider the words and phrases used to express their ideas and how this supports the purpose of talk.</w:t>
            </w:r>
          </w:p>
          <w:p w14:paraId="250E941B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3B548768" w14:textId="77777777" w:rsidR="00043844" w:rsidRPr="006A32E1" w:rsidRDefault="00043844" w:rsidP="00043844">
            <w:pPr>
              <w:rPr>
                <w:rFonts w:ascii="Sassoon Primary" w:hAnsi="Sassoon Primary" w:cs="Arial"/>
                <w:b/>
                <w:sz w:val="20"/>
                <w:szCs w:val="20"/>
                <w:u w:val="single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34DB7214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To be able to give supporting evidence e.g. citing a text, a previous example or a historical event</w:t>
            </w:r>
          </w:p>
          <w:p w14:paraId="61B4462D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5BF50F2D" w14:textId="77777777" w:rsidR="00043844" w:rsidRPr="006A32E1" w:rsidRDefault="00043844" w:rsidP="00043844">
            <w:pPr>
              <w:rPr>
                <w:rFonts w:ascii="Sassoon Primary" w:hAnsi="Sassoon Primary" w:cs="Arial"/>
                <w:b/>
                <w:sz w:val="20"/>
                <w:szCs w:val="20"/>
                <w:u w:val="single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Oracy:</w:t>
            </w:r>
          </w:p>
          <w:p w14:paraId="63542197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Adapt the content of their speech for a specific audience e.g. use of humour</w:t>
            </w:r>
          </w:p>
        </w:tc>
        <w:tc>
          <w:tcPr>
            <w:tcW w:w="5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997B71" w14:textId="77777777" w:rsidR="00043844" w:rsidRPr="006A32E1" w:rsidRDefault="00043844" w:rsidP="00043844">
            <w:pPr>
              <w:rPr>
                <w:rFonts w:ascii="Sassoon Primary" w:hAnsi="Sassoon Primary" w:cs="Arial"/>
                <w:b/>
                <w:sz w:val="20"/>
                <w:szCs w:val="20"/>
                <w:u w:val="single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Physical Oracy:</w:t>
            </w:r>
          </w:p>
          <w:p w14:paraId="742172DE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Gestures become increasingly natural</w:t>
            </w:r>
          </w:p>
          <w:p w14:paraId="4240A02A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444D4C4A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  <w:u w:val="single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Cognitive Oracy:</w:t>
            </w:r>
          </w:p>
          <w:p w14:paraId="64749556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Identify when a discussion is going off topic and be able to bring it back on track with support and use of sentence stems e.g. That might be true,</w:t>
            </w:r>
            <w:r>
              <w:rPr>
                <w:rFonts w:ascii="Sassoon Primary" w:hAnsi="Sassoon Primary" w:cs="Arial"/>
                <w:sz w:val="20"/>
                <w:szCs w:val="20"/>
              </w:rPr>
              <w:t xml:space="preserve"> but</w:t>
            </w:r>
            <w:r w:rsidRPr="006A32E1">
              <w:rPr>
                <w:rFonts w:ascii="Sassoon Primary" w:hAnsi="Sassoon Primary" w:cs="Arial"/>
                <w:sz w:val="20"/>
                <w:szCs w:val="20"/>
              </w:rPr>
              <w:t xml:space="preserve"> what do you think about …?</w:t>
            </w:r>
          </w:p>
          <w:p w14:paraId="6791F801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65E4308D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  <w:u w:val="single"/>
              </w:rPr>
              <w:t>Social &amp; Emotional Oracy</w:t>
            </w: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:</w:t>
            </w:r>
          </w:p>
          <w:p w14:paraId="7E278A87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Speak with flair and passion</w:t>
            </w:r>
          </w:p>
        </w:tc>
      </w:tr>
      <w:tr w:rsidR="00043844" w:rsidRPr="006A32E1" w14:paraId="5F467A34" w14:textId="77777777" w:rsidTr="00043844">
        <w:trPr>
          <w:trHeight w:val="243"/>
        </w:trPr>
        <w:tc>
          <w:tcPr>
            <w:tcW w:w="421" w:type="dxa"/>
            <w:shd w:val="clear" w:color="auto" w:fill="F2F2F2" w:themeFill="background1" w:themeFillShade="F2"/>
          </w:tcPr>
          <w:p w14:paraId="194826AB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4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14:paraId="000027D2" w14:textId="77777777" w:rsidR="00043844" w:rsidRPr="006A32E1" w:rsidRDefault="00043844" w:rsidP="00043844">
            <w:pPr>
              <w:rPr>
                <w:rStyle w:val="Strong"/>
                <w:rFonts w:ascii="Sassoon Primary" w:hAnsi="Sassoon Primary" w:cs="Arial"/>
                <w:sz w:val="20"/>
                <w:szCs w:val="20"/>
              </w:rPr>
            </w:pPr>
          </w:p>
        </w:tc>
        <w:tc>
          <w:tcPr>
            <w:tcW w:w="4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14:paraId="21045186" w14:textId="77777777" w:rsidR="00043844" w:rsidRPr="006A32E1" w:rsidRDefault="00043844" w:rsidP="00043844">
            <w:pPr>
              <w:rPr>
                <w:rStyle w:val="Strong"/>
                <w:rFonts w:ascii="Sassoon Primary" w:hAnsi="Sassoon Primary" w:cs="Arial"/>
                <w:sz w:val="20"/>
                <w:szCs w:val="20"/>
              </w:rPr>
            </w:pPr>
          </w:p>
        </w:tc>
        <w:tc>
          <w:tcPr>
            <w:tcW w:w="5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14:paraId="3DB837EE" w14:textId="77777777" w:rsidR="00043844" w:rsidRPr="006A32E1" w:rsidRDefault="00043844" w:rsidP="00043844">
            <w:pPr>
              <w:rPr>
                <w:rStyle w:val="Strong"/>
                <w:rFonts w:ascii="Sassoon Primary" w:hAnsi="Sassoon Primary" w:cs="Arial"/>
                <w:sz w:val="20"/>
                <w:szCs w:val="20"/>
              </w:rPr>
            </w:pPr>
          </w:p>
        </w:tc>
      </w:tr>
      <w:tr w:rsidR="00043844" w:rsidRPr="006A32E1" w14:paraId="338005FD" w14:textId="77777777" w:rsidTr="00043844">
        <w:trPr>
          <w:trHeight w:val="842"/>
        </w:trPr>
        <w:tc>
          <w:tcPr>
            <w:tcW w:w="421" w:type="dxa"/>
            <w:shd w:val="clear" w:color="auto" w:fill="F2F2F2" w:themeFill="background1" w:themeFillShade="F2"/>
          </w:tcPr>
          <w:p w14:paraId="2DCB0771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/>
                <w:sz w:val="20"/>
                <w:szCs w:val="20"/>
              </w:rPr>
              <w:t xml:space="preserve">Year 6 </w:t>
            </w:r>
          </w:p>
        </w:tc>
        <w:tc>
          <w:tcPr>
            <w:tcW w:w="4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0E938C4" w14:textId="77777777" w:rsidR="00043844" w:rsidRPr="006A32E1" w:rsidRDefault="00043844" w:rsidP="00043844">
            <w:pPr>
              <w:rPr>
                <w:rFonts w:ascii="Sassoon Primary" w:eastAsia="Times New Roman" w:hAnsi="Sassoon Primary" w:cs="Arial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Physical Oracy:</w:t>
            </w:r>
          </w:p>
          <w:p w14:paraId="6E339250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Speak fluently in front of an audience.</w:t>
            </w:r>
          </w:p>
          <w:p w14:paraId="4B810278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2F4895BA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Linguistic Oracy:</w:t>
            </w:r>
          </w:p>
          <w:p w14:paraId="0EA4DC23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Use and innovate an increasingly sophisticated range of sentence stems with fluency and accuracy.</w:t>
            </w:r>
          </w:p>
          <w:p w14:paraId="659DDCD7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742E11CC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Cognitive Oracy:</w:t>
            </w:r>
          </w:p>
          <w:p w14:paraId="266DBC51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Construct a detailed argument or complex narrative</w:t>
            </w:r>
          </w:p>
          <w:p w14:paraId="5ADE36FB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19F026EF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Social &amp; Emotional Oracy:</w:t>
            </w:r>
          </w:p>
          <w:p w14:paraId="2D1259F2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Use humour effectively</w:t>
            </w:r>
          </w:p>
        </w:tc>
        <w:tc>
          <w:tcPr>
            <w:tcW w:w="4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4115874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Physical Oracy:</w:t>
            </w:r>
          </w:p>
          <w:p w14:paraId="187B352E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Consciously adapt, tone, pace and volume of voice.</w:t>
            </w:r>
          </w:p>
          <w:p w14:paraId="49B3F3C9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179C4A34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Linguistic Oracy:</w:t>
            </w:r>
          </w:p>
          <w:p w14:paraId="61D75ABF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Vary sentence structures and length for effect when speaking.</w:t>
            </w:r>
          </w:p>
          <w:p w14:paraId="1DC13186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179596E2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Cognitive Oracy:</w:t>
            </w:r>
          </w:p>
          <w:p w14:paraId="60CA0E3A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Spontaneously respond to and offer increasingly complex questions, citing evidence where appropriate</w:t>
            </w:r>
          </w:p>
          <w:p w14:paraId="4290B4C4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44739A0C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54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1E985D8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Physical Oracy:</w:t>
            </w:r>
          </w:p>
          <w:p w14:paraId="16C06DE3" w14:textId="77777777" w:rsidR="00043844" w:rsidRPr="00450EDB" w:rsidRDefault="00043844" w:rsidP="00043844">
            <w:pPr>
              <w:rPr>
                <w:rFonts w:ascii="Sassoon Primary" w:hAnsi="Sassoon Primary" w:cs="Arial"/>
                <w:i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Have a stage presence.</w:t>
            </w:r>
            <w:r>
              <w:rPr>
                <w:rFonts w:ascii="Sassoon Primary" w:hAnsi="Sassoon Primary" w:cs="Arial"/>
                <w:sz w:val="20"/>
                <w:szCs w:val="20"/>
              </w:rPr>
              <w:t xml:space="preserve"> </w:t>
            </w:r>
            <w:r>
              <w:rPr>
                <w:rFonts w:ascii="Sassoon Primary" w:hAnsi="Sassoon Primary"/>
                <w:sz w:val="20"/>
                <w:szCs w:val="20"/>
              </w:rPr>
              <w:t>(</w:t>
            </w:r>
            <w:r w:rsidRPr="00450EDB">
              <w:rPr>
                <w:rFonts w:ascii="Sassoon Primary" w:hAnsi="Sassoon Primary"/>
                <w:b/>
                <w:i/>
                <w:sz w:val="20"/>
                <w:szCs w:val="20"/>
              </w:rPr>
              <w:t>Year Group CW Performance</w:t>
            </w:r>
            <w:r w:rsidRPr="00450EDB">
              <w:rPr>
                <w:rFonts w:ascii="Sassoon Primary" w:hAnsi="Sassoon Primary"/>
                <w:b/>
                <w:sz w:val="20"/>
                <w:szCs w:val="20"/>
              </w:rPr>
              <w:t>)</w:t>
            </w:r>
            <w:r>
              <w:rPr>
                <w:rFonts w:ascii="Sassoon Primary" w:hAnsi="Sassoon Primary"/>
                <w:b/>
                <w:sz w:val="20"/>
                <w:szCs w:val="20"/>
              </w:rPr>
              <w:t>/</w:t>
            </w:r>
            <w:r w:rsidRPr="00450EDB">
              <w:rPr>
                <w:rFonts w:ascii="Sassoon Primary" w:hAnsi="Sassoon Primary"/>
                <w:b/>
                <w:i/>
                <w:sz w:val="20"/>
                <w:szCs w:val="20"/>
              </w:rPr>
              <w:t>Leavers</w:t>
            </w:r>
            <w:r>
              <w:rPr>
                <w:rFonts w:ascii="Sassoon Primary" w:hAnsi="Sassoon Primary"/>
                <w:b/>
                <w:i/>
                <w:sz w:val="20"/>
                <w:szCs w:val="20"/>
              </w:rPr>
              <w:t>)</w:t>
            </w:r>
          </w:p>
          <w:p w14:paraId="6F445CB4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2CA54AEC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Linguistic Oracy:</w:t>
            </w:r>
          </w:p>
          <w:p w14:paraId="5C37F801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Be comfortable using idioms and expressions.</w:t>
            </w:r>
          </w:p>
          <w:p w14:paraId="6A322803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2135D947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Cognitive Oracy:</w:t>
            </w:r>
          </w:p>
          <w:p w14:paraId="29DD38A2" w14:textId="77777777" w:rsidR="00043844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Reflect on their own and others’ oracy skills and identify how to improve.</w:t>
            </w:r>
          </w:p>
          <w:p w14:paraId="26D26F67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</w:p>
          <w:p w14:paraId="72088002" w14:textId="77777777" w:rsidR="00043844" w:rsidRPr="006A32E1" w:rsidRDefault="00043844" w:rsidP="00043844">
            <w:pPr>
              <w:rPr>
                <w:rFonts w:ascii="Sassoon Primary" w:hAnsi="Sassoon Primary" w:cs="Arial"/>
                <w:sz w:val="20"/>
                <w:szCs w:val="20"/>
              </w:rPr>
            </w:pPr>
            <w:r w:rsidRPr="006A32E1">
              <w:rPr>
                <w:rStyle w:val="Strong"/>
                <w:rFonts w:ascii="Sassoon Primary" w:hAnsi="Sassoon Primary" w:cs="Arial"/>
                <w:sz w:val="20"/>
                <w:szCs w:val="20"/>
              </w:rPr>
              <w:t>Social &amp; Emotional Oracy:</w:t>
            </w:r>
          </w:p>
          <w:p w14:paraId="4B23B267" w14:textId="77777777" w:rsidR="00043844" w:rsidRPr="006A32E1" w:rsidRDefault="00043844" w:rsidP="00043844">
            <w:pPr>
              <w:rPr>
                <w:rFonts w:ascii="Sassoon Primary" w:hAnsi="Sassoon Primary"/>
                <w:sz w:val="20"/>
                <w:szCs w:val="20"/>
              </w:rPr>
            </w:pPr>
            <w:r w:rsidRPr="006A32E1">
              <w:rPr>
                <w:rFonts w:ascii="Sassoon Primary" w:hAnsi="Sassoon Primary" w:cs="Arial"/>
                <w:sz w:val="20"/>
                <w:szCs w:val="20"/>
              </w:rPr>
              <w:t>Begin to be able to read a room or a group and take action accordingly e.g. if everyone looks disengaged, moving on or changing topic, or if people look confused stopping to take questions</w:t>
            </w:r>
          </w:p>
        </w:tc>
      </w:tr>
    </w:tbl>
    <w:p w14:paraId="2CCD019A" w14:textId="77777777" w:rsidR="00C20D78" w:rsidRDefault="00C20D78"/>
    <w:sectPr w:rsidR="00C20D78" w:rsidSect="0004384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4325B9" w14:textId="77777777" w:rsidR="00043844" w:rsidRDefault="00043844" w:rsidP="00043844">
      <w:r>
        <w:separator/>
      </w:r>
    </w:p>
  </w:endnote>
  <w:endnote w:type="continuationSeparator" w:id="0">
    <w:p w14:paraId="6B05425B" w14:textId="77777777" w:rsidR="00043844" w:rsidRDefault="00043844" w:rsidP="00043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D3896F" w14:textId="77777777" w:rsidR="00043844" w:rsidRDefault="00043844" w:rsidP="00043844">
      <w:r>
        <w:separator/>
      </w:r>
    </w:p>
  </w:footnote>
  <w:footnote w:type="continuationSeparator" w:id="0">
    <w:p w14:paraId="6D4011AD" w14:textId="77777777" w:rsidR="00043844" w:rsidRDefault="00043844" w:rsidP="00043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DE23F" w14:textId="77777777" w:rsidR="00043844" w:rsidRPr="00222FA0" w:rsidRDefault="00043844" w:rsidP="00043844">
    <w:pPr>
      <w:pStyle w:val="Title"/>
      <w:ind w:left="0"/>
      <w:rPr>
        <w:rFonts w:ascii="Sassoon Primary" w:hAnsi="Sassoon Primary"/>
        <w:color w:val="002060"/>
        <w:u w:val="single"/>
      </w:rPr>
    </w:pPr>
    <w:r w:rsidRPr="00222FA0">
      <w:rPr>
        <w:rFonts w:ascii="Sassoon Primary" w:hAnsi="Sassoon Primary"/>
        <w:color w:val="002060"/>
        <w:spacing w:val="-6"/>
        <w:u w:val="single"/>
      </w:rPr>
      <w:t>St John’s Primary Oracy</w:t>
    </w:r>
    <w:r w:rsidRPr="00222FA0">
      <w:rPr>
        <w:rFonts w:ascii="Sassoon Primary" w:hAnsi="Sassoon Primary"/>
        <w:color w:val="002060"/>
        <w:spacing w:val="-11"/>
        <w:u w:val="single"/>
      </w:rPr>
      <w:t xml:space="preserve"> </w:t>
    </w:r>
    <w:r w:rsidRPr="00222FA0">
      <w:rPr>
        <w:rFonts w:ascii="Sassoon Primary" w:hAnsi="Sassoon Primary"/>
        <w:color w:val="002060"/>
        <w:spacing w:val="-6"/>
        <w:u w:val="single"/>
      </w:rPr>
      <w:t>Progression</w:t>
    </w:r>
    <w:r w:rsidRPr="00222FA0">
      <w:rPr>
        <w:rFonts w:ascii="Sassoon Primary" w:hAnsi="Sassoon Primary"/>
        <w:color w:val="002060"/>
        <w:spacing w:val="-10"/>
        <w:u w:val="single"/>
      </w:rPr>
      <w:t xml:space="preserve"> </w:t>
    </w:r>
    <w:r w:rsidRPr="00222FA0">
      <w:rPr>
        <w:rFonts w:ascii="Sassoon Primary" w:hAnsi="Sassoon Primary"/>
        <w:color w:val="002060"/>
        <w:spacing w:val="-6"/>
        <w:u w:val="single"/>
      </w:rPr>
      <w:t>Map   Y1 – 6</w:t>
    </w:r>
    <w:r w:rsidRPr="00222FA0">
      <w:rPr>
        <w:rFonts w:ascii="Sassoon Primary" w:hAnsi="Sassoon Primary"/>
        <w:color w:val="002060"/>
        <w:spacing w:val="-6"/>
      </w:rPr>
      <w:t xml:space="preserve">                                </w:t>
    </w:r>
    <w:r w:rsidRPr="00222FA0">
      <w:rPr>
        <w:rFonts w:ascii="Sassoon Primary" w:hAnsi="Sassoon Primary"/>
        <w:b w:val="0"/>
        <w:color w:val="002060"/>
        <w:spacing w:val="-6"/>
      </w:rPr>
      <w:t xml:space="preserve"> </w:t>
    </w:r>
    <w:r w:rsidRPr="00222FA0">
      <w:rPr>
        <w:rFonts w:ascii="Sassoon Primary" w:hAnsi="Sassoon Primary"/>
        <w:color w:val="002060"/>
        <w:spacing w:val="-6"/>
        <w:sz w:val="24"/>
        <w:szCs w:val="24"/>
        <w:u w:val="single"/>
      </w:rPr>
      <w:t xml:space="preserve">(Adapted from </w:t>
    </w:r>
    <w:r w:rsidRPr="00222FA0">
      <w:rPr>
        <w:rFonts w:ascii="Sassoon Primary" w:hAnsi="Sassoon Primary"/>
        <w:i/>
        <w:color w:val="002060"/>
        <w:spacing w:val="-6"/>
        <w:sz w:val="24"/>
        <w:szCs w:val="24"/>
        <w:u w:val="single"/>
      </w:rPr>
      <w:t>Voice 21 Oracy Framework</w:t>
    </w:r>
    <w:r w:rsidRPr="00222FA0">
      <w:rPr>
        <w:rFonts w:ascii="Sassoon Primary" w:hAnsi="Sassoon Primary"/>
        <w:color w:val="002060"/>
        <w:spacing w:val="-6"/>
        <w:sz w:val="24"/>
        <w:szCs w:val="24"/>
        <w:u w:val="single"/>
      </w:rPr>
      <w:t>)</w:t>
    </w:r>
  </w:p>
  <w:p w14:paraId="22388401" w14:textId="77777777" w:rsidR="00043844" w:rsidRDefault="000438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D78"/>
    <w:rsid w:val="00043844"/>
    <w:rsid w:val="00B05512"/>
    <w:rsid w:val="00C2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09FC5"/>
  <w15:chartTrackingRefBased/>
  <w15:docId w15:val="{AD8CEE52-FB5A-4855-BE6F-B16130540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3844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384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4384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438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3844"/>
    <w:rPr>
      <w:rFonts w:ascii="Verdana" w:eastAsia="Verdana" w:hAnsi="Verdana" w:cs="Verdan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438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3844"/>
    <w:rPr>
      <w:rFonts w:ascii="Verdana" w:eastAsia="Verdana" w:hAnsi="Verdana" w:cs="Verdana"/>
      <w:lang w:val="en-US"/>
    </w:rPr>
  </w:style>
  <w:style w:type="paragraph" w:styleId="Title">
    <w:name w:val="Title"/>
    <w:basedOn w:val="Normal"/>
    <w:link w:val="TitleChar"/>
    <w:uiPriority w:val="10"/>
    <w:qFormat/>
    <w:rsid w:val="00043844"/>
    <w:pPr>
      <w:spacing w:before="185"/>
      <w:ind w:left="590"/>
    </w:pPr>
    <w:rPr>
      <w:rFonts w:ascii="Tahoma" w:eastAsia="Tahoma" w:hAnsi="Tahoma" w:cs="Tahom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043844"/>
    <w:rPr>
      <w:rFonts w:ascii="Tahoma" w:eastAsia="Tahoma" w:hAnsi="Tahoma" w:cs="Tahoma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1062</Words>
  <Characters>6060</Characters>
  <Application>Microsoft Office Word</Application>
  <DocSecurity>0</DocSecurity>
  <Lines>50</Lines>
  <Paragraphs>14</Paragraphs>
  <ScaleCrop>false</ScaleCrop>
  <Company/>
  <LinksUpToDate>false</LinksUpToDate>
  <CharactersWithSpaces>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3</cp:revision>
  <dcterms:created xsi:type="dcterms:W3CDTF">2025-01-25T12:36:00Z</dcterms:created>
  <dcterms:modified xsi:type="dcterms:W3CDTF">2025-01-27T15:35:00Z</dcterms:modified>
</cp:coreProperties>
</file>